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178" w:rsidRDefault="009C3D53">
      <w:pPr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>Załącznik nr</w:t>
      </w:r>
      <w:r w:rsidR="00A150A6">
        <w:rPr>
          <w:rFonts w:ascii="Times New Roman" w:hAnsi="Times New Roman" w:cs="Times New Roman"/>
          <w:sz w:val="24"/>
          <w:szCs w:val="24"/>
        </w:rPr>
        <w:t xml:space="preserve"> 7</w:t>
      </w:r>
      <w:r w:rsidRPr="00C35E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D8F" w:rsidRPr="00723D8F" w:rsidRDefault="00723D8F">
      <w:pPr>
        <w:rPr>
          <w:rFonts w:ascii="Times New Roman" w:hAnsi="Times New Roman" w:cs="Times New Roman"/>
          <w:b/>
          <w:sz w:val="24"/>
          <w:szCs w:val="24"/>
        </w:rPr>
      </w:pPr>
      <w:r w:rsidRPr="00723D8F">
        <w:rPr>
          <w:rFonts w:ascii="Times New Roman" w:hAnsi="Times New Roman" w:cs="Times New Roman"/>
          <w:b/>
          <w:sz w:val="24"/>
          <w:szCs w:val="24"/>
        </w:rPr>
        <w:t xml:space="preserve">STANOWISKO NR </w:t>
      </w:r>
      <w:r w:rsidR="00F62971">
        <w:rPr>
          <w:rFonts w:ascii="Times New Roman" w:hAnsi="Times New Roman" w:cs="Times New Roman"/>
          <w:b/>
          <w:sz w:val="24"/>
          <w:szCs w:val="24"/>
        </w:rPr>
        <w:t>5</w:t>
      </w:r>
    </w:p>
    <w:p w:rsidR="00C35E5D" w:rsidRDefault="00C35E5D" w:rsidP="00C35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E5D">
        <w:rPr>
          <w:rFonts w:ascii="Times New Roman" w:hAnsi="Times New Roman" w:cs="Times New Roman"/>
          <w:b/>
          <w:sz w:val="24"/>
          <w:szCs w:val="24"/>
        </w:rPr>
        <w:t xml:space="preserve">ZADANIE </w:t>
      </w:r>
      <w:r w:rsidR="00F62971">
        <w:rPr>
          <w:rFonts w:ascii="Times New Roman" w:hAnsi="Times New Roman" w:cs="Times New Roman"/>
          <w:b/>
          <w:sz w:val="24"/>
          <w:szCs w:val="24"/>
        </w:rPr>
        <w:t>TRIMINO</w:t>
      </w:r>
    </w:p>
    <w:p w:rsidR="00723D8F" w:rsidRPr="00C35E5D" w:rsidRDefault="00723D8F" w:rsidP="00C35E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53" w:rsidRPr="00C35E5D" w:rsidRDefault="009C3D53" w:rsidP="00C35E5D">
      <w:pPr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>Opis stanowiska:</w:t>
      </w:r>
    </w:p>
    <w:p w:rsidR="00C35E5D" w:rsidRDefault="00F62971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Koperty opatrzone numerem grupy</w:t>
      </w:r>
      <w:r w:rsidR="00186F9E">
        <w:rPr>
          <w:rFonts w:ascii="Times New Roman" w:hAnsi="Times New Roman" w:cs="Times New Roman"/>
          <w:sz w:val="24"/>
          <w:szCs w:val="24"/>
        </w:rPr>
        <w:t xml:space="preserve"> z grą TRIMINO</w:t>
      </w:r>
      <w:r>
        <w:rPr>
          <w:rFonts w:ascii="Times New Roman" w:hAnsi="Times New Roman" w:cs="Times New Roman"/>
          <w:sz w:val="24"/>
          <w:szCs w:val="24"/>
        </w:rPr>
        <w:t>, latarka UV, tekst wprowadzający do aktywności.</w:t>
      </w:r>
    </w:p>
    <w:p w:rsidR="00723D8F" w:rsidRDefault="00723D8F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</w:p>
    <w:p w:rsidR="00723D8F" w:rsidRDefault="00F62971" w:rsidP="009C3D53">
      <w:pPr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 xml:space="preserve">Zadanie </w:t>
      </w:r>
      <w:r w:rsidR="00723D8F" w:rsidRPr="00723D8F"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 xml:space="preserve"> </w:t>
      </w:r>
      <w:r w:rsidR="00722FF4"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>T</w:t>
      </w:r>
      <w:r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>rimino</w:t>
      </w:r>
      <w:r w:rsidR="00723D8F" w:rsidRPr="00723D8F"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>:</w:t>
      </w:r>
    </w:p>
    <w:p w:rsidR="00C86F7E" w:rsidRPr="00C86F7E" w:rsidRDefault="00C86F7E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  <w:r w:rsidRPr="00C86F7E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Wprowadzenie:</w:t>
      </w:r>
    </w:p>
    <w:p w:rsidR="00F62971" w:rsidRDefault="00F62971" w:rsidP="00E012BF">
      <w:pPr>
        <w:jc w:val="center"/>
      </w:pPr>
      <w:r>
        <w:t>Normalizacja a jakość powietrza</w:t>
      </w:r>
    </w:p>
    <w:p w:rsidR="00F62971" w:rsidRPr="00992400" w:rsidRDefault="00E012BF" w:rsidP="00E012BF">
      <w:pPr>
        <w:jc w:val="both"/>
        <w:rPr>
          <w:i/>
        </w:rPr>
      </w:pPr>
      <w:r w:rsidRPr="00992400">
        <w:rPr>
          <w:i/>
        </w:rPr>
        <w:t>,,</w:t>
      </w:r>
      <w:r w:rsidR="00F62971" w:rsidRPr="00992400">
        <w:rPr>
          <w:i/>
        </w:rPr>
        <w:t>Warto podkreślić, że w batalii o czystsze powietrze niezbędne okazały się także Polskie Normy. Chodzi przecież o to, aby metody pomiarów zanieczyszczeń powietrza były jednakowe w całej UE. Gwarantem precyzji pomiarów są właśnie PN, w których zawarto metody oznaczania: ditlenku siarki, ditlenku azotu, pyłu zawieszonego PM10 i PM2,5, ozonu oraz innych substancji szkodliwych. P</w:t>
      </w:r>
      <w:bookmarkStart w:id="0" w:name="_GoBack"/>
      <w:bookmarkEnd w:id="0"/>
      <w:r w:rsidR="00F62971" w:rsidRPr="00992400">
        <w:rPr>
          <w:i/>
        </w:rPr>
        <w:t>rzy PKN funkcjonuje KT 280 ds. Prace normalizacyjne związane z opracowywaniem manualnych</w:t>
      </w:r>
      <w:r w:rsidRPr="00992400">
        <w:rPr>
          <w:i/>
        </w:rPr>
        <w:t xml:space="preserve"> </w:t>
      </w:r>
      <w:r w:rsidR="00F62971" w:rsidRPr="00992400">
        <w:rPr>
          <w:i/>
        </w:rPr>
        <w:t>i</w:t>
      </w:r>
      <w:r w:rsidR="00992400">
        <w:rPr>
          <w:i/>
        </w:rPr>
        <w:t xml:space="preserve"> automatycznych metod badania </w:t>
      </w:r>
      <w:r w:rsidR="00F62971" w:rsidRPr="00992400">
        <w:rPr>
          <w:i/>
        </w:rPr>
        <w:t>jakości powietrza przyczyniają się do polepszenia jakości powietrza atmosferycznego, utrzymania standardów jakości powietrza w parkach narodowych i uzdrowiskach, poprawy stanu zdrowia mieszkańców zwłaszcza stref, w których znajdują się stacjonarne źródła emisji, co z kolei obniża koszty leczenia. Rozwój normalizacji w zakresie metod badawczych dotyczących oceny jakości powietrza powinien zapewnić laboratoriom wykonującym te badania dostęp do metod</w:t>
      </w:r>
      <w:r w:rsidRPr="00992400">
        <w:rPr>
          <w:i/>
        </w:rPr>
        <w:t xml:space="preserve"> </w:t>
      </w:r>
      <w:r w:rsidR="00F62971" w:rsidRPr="00992400">
        <w:rPr>
          <w:i/>
        </w:rPr>
        <w:t>i procedur analitycznych bardziej efektywnych, dokładniejszych i zautomatyzowanych. Produkty działalności KT 280 w postaci Polskich Norm są podstawą analiz zanieczyszczeń środowiska w czasie realizacji programów ochrony powietrza, wykonywanych przez wszystkie Wojewódzkie Inspektoraty Ochrony Środowiska, Wojewódzkie Stacje Sanitarno-Epidemiologiczne, laboratoria przyzakładowe (pomiar emisji ze źródeł stacjonarnych), laboratoria prywatne specjalizujące się w oznaczaniu określonych substancji w powietrzu</w:t>
      </w:r>
      <w:r w:rsidRPr="00992400">
        <w:rPr>
          <w:i/>
        </w:rPr>
        <w:t>’’</w:t>
      </w:r>
      <w:r w:rsidR="00F62971" w:rsidRPr="00992400">
        <w:rPr>
          <w:i/>
        </w:rPr>
        <w:t xml:space="preserve">. </w:t>
      </w:r>
    </w:p>
    <w:p w:rsidR="00E012BF" w:rsidRDefault="00E012BF" w:rsidP="00E77F56">
      <w:pPr>
        <w:jc w:val="right"/>
      </w:pPr>
      <w:r>
        <w:t>Źródło:</w:t>
      </w:r>
    </w:p>
    <w:p w:rsidR="00F3204A" w:rsidRDefault="00A652D2" w:rsidP="00E77F56">
      <w:pPr>
        <w:jc w:val="right"/>
      </w:pPr>
      <w:hyperlink r:id="rId7" w:history="1">
        <w:r w:rsidR="00F62971" w:rsidRPr="00210D2D">
          <w:rPr>
            <w:rStyle w:val="Hipercze"/>
          </w:rPr>
          <w:t>https://www.pkn.pl/aspekty-smart-cities</w:t>
        </w:r>
      </w:hyperlink>
    </w:p>
    <w:p w:rsidR="00E77F56" w:rsidRPr="00E77F56" w:rsidRDefault="004505D4" w:rsidP="009C3D53">
      <w:r>
        <w:t xml:space="preserve">Wiadomości PKN Normalizacja 1/2017 </w:t>
      </w:r>
    </w:p>
    <w:p w:rsidR="00E77F56" w:rsidRPr="00E77F56" w:rsidRDefault="00F3204A" w:rsidP="00E77F56">
      <w:pPr>
        <w:jc w:val="both"/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</w:pPr>
      <w:r w:rsidRPr="00E77F5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Ułóżcie trimino,  </w:t>
      </w:r>
      <w:r w:rsidR="00E77F56" w:rsidRP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 xml:space="preserve">a poznacie nazwę miasta, w którym  znajdowała się stacja  pomiarowa </w:t>
      </w:r>
      <w:r w:rsid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 xml:space="preserve">                    </w:t>
      </w:r>
      <w:r w:rsidR="00E77F56" w:rsidRP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o jednym z najniższych</w:t>
      </w:r>
      <w:r w:rsidR="00992400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,</w:t>
      </w:r>
      <w:r w:rsidR="00E77F56" w:rsidRP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 xml:space="preserve"> stężeniu średniorocznym pyłu PM10 (poza stacjami pozamiejskimi) według danych zebranych w roku 2016 . </w:t>
      </w:r>
    </w:p>
    <w:p w:rsidR="00E77F56" w:rsidRPr="00E77F56" w:rsidRDefault="00E77F56" w:rsidP="00E77F56">
      <w:pPr>
        <w:jc w:val="both"/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</w:pPr>
      <w:r w:rsidRP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 xml:space="preserve">Miasto </w:t>
      </w:r>
      <w:r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to zajęło w raporcie Polskiego R</w:t>
      </w:r>
      <w:r w:rsidRPr="00E77F56">
        <w:rPr>
          <w:rStyle w:val="Pogrubienie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aportu Smogowego pozycję równą numerowi Waszej grupy.</w:t>
      </w:r>
    </w:p>
    <w:p w:rsidR="00723D8F" w:rsidRPr="00E77F56" w:rsidRDefault="00E77F56" w:rsidP="00E77F56">
      <w:pPr>
        <w:rPr>
          <w:rFonts w:ascii="Times New Roman" w:hAnsi="Times New Roman" w:cs="Times New Roman"/>
          <w:i/>
          <w:sz w:val="24"/>
          <w:szCs w:val="24"/>
        </w:rPr>
      </w:pPr>
      <w:r w:rsidRPr="00E77F56">
        <w:rPr>
          <w:rFonts w:ascii="Times New Roman" w:hAnsi="Times New Roman" w:cs="Times New Roman"/>
          <w:i/>
          <w:color w:val="1B1B1B"/>
          <w:sz w:val="24"/>
          <w:szCs w:val="24"/>
          <w:shd w:val="clear" w:color="auto" w:fill="FFFFFF"/>
        </w:rPr>
        <w:t>Prawidłową odpowiedź podajcie prowadzącemu zajęcia, a otrzymacie fragment kodu.</w:t>
      </w:r>
    </w:p>
    <w:p w:rsidR="00E012BF" w:rsidRDefault="00E012BF" w:rsidP="00E012BF">
      <w:pPr>
        <w:rPr>
          <w:rFonts w:ascii="Times New Roman" w:hAnsi="Times New Roman" w:cs="Times New Roman"/>
          <w:sz w:val="24"/>
          <w:szCs w:val="24"/>
        </w:rPr>
      </w:pPr>
      <w:r w:rsidRPr="00E77F56">
        <w:rPr>
          <w:rFonts w:ascii="Times New Roman" w:hAnsi="Times New Roman" w:cs="Times New Roman"/>
          <w:sz w:val="24"/>
          <w:szCs w:val="24"/>
        </w:rPr>
        <w:t>Podpowiedź – skorzystajcie z wyszukiwarki norm</w:t>
      </w:r>
      <w:r w:rsidR="00F3204A" w:rsidRPr="00E77F56">
        <w:rPr>
          <w:rFonts w:ascii="Times New Roman" w:hAnsi="Times New Roman" w:cs="Times New Roman"/>
          <w:sz w:val="24"/>
          <w:szCs w:val="24"/>
        </w:rPr>
        <w:t xml:space="preserve"> i użyjcie latarki UV.</w:t>
      </w:r>
    </w:p>
    <w:p w:rsidR="0098013A" w:rsidRDefault="00980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TRIMINO do pocięcia </w:t>
      </w:r>
    </w:p>
    <w:p w:rsidR="00F62971" w:rsidRDefault="009837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72237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2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971" w:rsidRDefault="00F62971">
      <w:pPr>
        <w:rPr>
          <w:rFonts w:ascii="Times New Roman" w:hAnsi="Times New Roman" w:cs="Times New Roman"/>
          <w:sz w:val="24"/>
          <w:szCs w:val="24"/>
        </w:rPr>
      </w:pPr>
    </w:p>
    <w:p w:rsidR="00F62971" w:rsidRDefault="00F62971">
      <w:pPr>
        <w:rPr>
          <w:rFonts w:ascii="Times New Roman" w:hAnsi="Times New Roman" w:cs="Times New Roman"/>
          <w:sz w:val="24"/>
          <w:szCs w:val="24"/>
        </w:rPr>
      </w:pPr>
    </w:p>
    <w:p w:rsidR="00F62971" w:rsidRDefault="00F62971">
      <w:pPr>
        <w:rPr>
          <w:rFonts w:ascii="Times New Roman" w:hAnsi="Times New Roman" w:cs="Times New Roman"/>
          <w:sz w:val="24"/>
          <w:szCs w:val="24"/>
        </w:rPr>
      </w:pPr>
    </w:p>
    <w:p w:rsidR="00F62971" w:rsidRDefault="00A652D2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F00461" w:rsidRPr="00A869E6">
          <w:rPr>
            <w:rStyle w:val="Hipercze"/>
            <w:rFonts w:ascii="Times New Roman" w:hAnsi="Times New Roman" w:cs="Times New Roman"/>
            <w:sz w:val="24"/>
            <w:szCs w:val="24"/>
          </w:rPr>
          <w:t>http://paul-matthies.de/Schule/Trimino.php</w:t>
        </w:r>
      </w:hyperlink>
    </w:p>
    <w:p w:rsidR="004E46C9" w:rsidRDefault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Ułożone TRIMINO</w:t>
      </w:r>
    </w:p>
    <w:p w:rsidR="0098013A" w:rsidRDefault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4848225" cy="36004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6C9" w:rsidRDefault="004E46C9">
      <w:pPr>
        <w:rPr>
          <w:rFonts w:ascii="Times New Roman" w:hAnsi="Times New Roman" w:cs="Times New Roman"/>
          <w:sz w:val="24"/>
          <w:szCs w:val="24"/>
        </w:rPr>
      </w:pPr>
    </w:p>
    <w:p w:rsidR="004E46C9" w:rsidRDefault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Rozwiązanie zadania dla grupy 3.</w:t>
      </w:r>
    </w:p>
    <w:p w:rsidR="00F00461" w:rsidRDefault="0098013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6E673D2B" wp14:editId="7C29B721">
            <wp:extent cx="4857750" cy="38290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7E" w:rsidRDefault="00C86F7E">
      <w:pPr>
        <w:rPr>
          <w:rFonts w:ascii="Times New Roman" w:hAnsi="Times New Roman" w:cs="Times New Roman"/>
          <w:sz w:val="24"/>
          <w:szCs w:val="24"/>
        </w:rPr>
      </w:pPr>
    </w:p>
    <w:p w:rsidR="00F62971" w:rsidRDefault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Baza wiedzy dla nauczyciela:</w:t>
      </w:r>
    </w:p>
    <w:p w:rsidR="004E46C9" w:rsidRDefault="00A652D2" w:rsidP="004E46C9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4E46C9" w:rsidRPr="00A869E6">
          <w:rPr>
            <w:rStyle w:val="Hipercze"/>
            <w:rFonts w:ascii="Times New Roman" w:hAnsi="Times New Roman" w:cs="Times New Roman"/>
            <w:sz w:val="24"/>
            <w:szCs w:val="24"/>
          </w:rPr>
          <w:t>https://wiedza.pkn.pl/wyszukiwarka-norm</w:t>
        </w:r>
      </w:hyperlink>
    </w:p>
    <w:p w:rsid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</w:p>
    <w:p w:rsid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2625" cy="146685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6C9" w:rsidRP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  <w:r w:rsidRPr="004E46C9">
        <w:rPr>
          <w:rFonts w:ascii="Times New Roman" w:hAnsi="Times New Roman" w:cs="Times New Roman"/>
          <w:color w:val="32312E"/>
          <w:sz w:val="24"/>
          <w:szCs w:val="24"/>
        </w:rPr>
        <w:t>Źródło:</w:t>
      </w:r>
    </w:p>
    <w:p w:rsidR="004E46C9" w:rsidRDefault="00A652D2" w:rsidP="004E46C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4E46C9" w:rsidRPr="00E77F56">
          <w:rPr>
            <w:rStyle w:val="Hipercze"/>
            <w:rFonts w:ascii="Times New Roman" w:hAnsi="Times New Roman" w:cs="Times New Roman"/>
            <w:sz w:val="24"/>
            <w:szCs w:val="24"/>
          </w:rPr>
          <w:t>https://polskialarmsmogowy.pl/polski-alarm-smogowy/aktualnosci/szczegoly,smogowi-rekordzisci-i-najczystsze-miejsca-w-polsce--jaki-byl-rok-2016,499.html</w:t>
        </w:r>
      </w:hyperlink>
    </w:p>
    <w:p w:rsid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</w:p>
    <w:p w:rsid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Przykładowe normy do wykorzystania:</w:t>
      </w:r>
    </w:p>
    <w:p w:rsidR="004E46C9" w:rsidRDefault="004E46C9" w:rsidP="004E46C9">
      <w:pPr>
        <w:rPr>
          <w:rFonts w:ascii="Times New Roman" w:hAnsi="Times New Roman" w:cs="Times New Roman"/>
          <w:sz w:val="24"/>
          <w:szCs w:val="24"/>
        </w:rPr>
      </w:pP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14211:2013-02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 oznaczanie stężenia ditlenku azotu i tlenku azotu </w:t>
      </w: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14212:2013-02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 oznaczanie stężenia ditlenku siarki </w:t>
      </w: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14625:2013-02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oznaczanie stężenia ozonu </w:t>
      </w: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13284-1:2007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oznaczanie stężenia pyłu</w:t>
      </w: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14662-5:2010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oznaczanie stężenia benzenu </w:t>
      </w:r>
    </w:p>
    <w:p w:rsidR="004E46C9" w:rsidRPr="0085732B" w:rsidRDefault="004E46C9" w:rsidP="004E46C9">
      <w:pPr>
        <w:rPr>
          <w:rFonts w:ascii="Times New Roman" w:hAnsi="Times New Roman" w:cs="Times New Roman"/>
          <w:b/>
          <w:sz w:val="24"/>
          <w:szCs w:val="24"/>
        </w:rPr>
      </w:pPr>
      <w:r w:rsidRPr="0085732B">
        <w:rPr>
          <w:rFonts w:ascii="Times New Roman" w:hAnsi="Times New Roman" w:cs="Times New Roman"/>
          <w:b/>
          <w:sz w:val="24"/>
          <w:szCs w:val="24"/>
        </w:rPr>
        <w:t>PN-EN 14902:2010</w:t>
      </w:r>
      <w:r w:rsidR="00186F9E">
        <w:rPr>
          <w:rFonts w:ascii="Times New Roman" w:hAnsi="Times New Roman" w:cs="Times New Roman"/>
          <w:b/>
          <w:sz w:val="24"/>
          <w:szCs w:val="24"/>
        </w:rPr>
        <w:t>-</w:t>
      </w:r>
      <w:r w:rsidRPr="0085732B">
        <w:rPr>
          <w:rFonts w:ascii="Times New Roman" w:hAnsi="Times New Roman" w:cs="Times New Roman"/>
          <w:b/>
          <w:sz w:val="24"/>
          <w:szCs w:val="24"/>
        </w:rPr>
        <w:t xml:space="preserve"> oznaczanie Pb, Cd, As i Ni we frakcji PM10 </w:t>
      </w:r>
    </w:p>
    <w:p w:rsidR="004E46C9" w:rsidRPr="00186F9E" w:rsidRDefault="00A652D2" w:rsidP="004E46C9">
      <w:pPr>
        <w:rPr>
          <w:rFonts w:ascii="Times New Roman" w:hAnsi="Times New Roman" w:cs="Times New Roman"/>
          <w:b/>
          <w:sz w:val="24"/>
          <w:szCs w:val="24"/>
        </w:rPr>
      </w:pPr>
      <w:hyperlink r:id="rId15" w:tgtFrame="_blank" w:history="1">
        <w:r w:rsidR="004E46C9" w:rsidRPr="00186F9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PN-Z-04492:2018-09</w:t>
        </w:r>
      </w:hyperlink>
      <w:r w:rsidR="00186F9E" w:rsidRPr="00186F9E">
        <w:rPr>
          <w:rStyle w:val="Hipercze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-</w:t>
      </w:r>
      <w:r w:rsidR="004E46C9" w:rsidRPr="00186F9E">
        <w:rPr>
          <w:rFonts w:ascii="Times New Roman" w:hAnsi="Times New Roman" w:cs="Times New Roman"/>
          <w:b/>
          <w:sz w:val="24"/>
          <w:szCs w:val="24"/>
        </w:rPr>
        <w:t xml:space="preserve">  oznaczanie 3,4-dichloroaniliny</w:t>
      </w:r>
    </w:p>
    <w:p w:rsidR="004E46C9" w:rsidRPr="00186F9E" w:rsidRDefault="00A652D2" w:rsidP="004E46C9">
      <w:pPr>
        <w:rPr>
          <w:rFonts w:ascii="Times New Roman" w:hAnsi="Times New Roman" w:cs="Times New Roman"/>
          <w:b/>
          <w:sz w:val="24"/>
          <w:szCs w:val="24"/>
        </w:rPr>
      </w:pPr>
      <w:hyperlink r:id="rId16" w:tgtFrame="_blank" w:history="1">
        <w:r w:rsidR="004E46C9" w:rsidRPr="00186F9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PN-Z-04493:2018-09</w:t>
        </w:r>
      </w:hyperlink>
      <w:r w:rsidR="00186F9E" w:rsidRPr="00186F9E">
        <w:rPr>
          <w:rStyle w:val="Hipercze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-</w:t>
      </w:r>
      <w:r w:rsidR="004E46C9" w:rsidRPr="00186F9E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4E46C9" w:rsidRPr="00186F9E">
        <w:rPr>
          <w:rFonts w:ascii="Times New Roman" w:hAnsi="Times New Roman" w:cs="Times New Roman"/>
          <w:b/>
          <w:sz w:val="24"/>
          <w:szCs w:val="24"/>
        </w:rPr>
        <w:t xml:space="preserve"> oznaczanie 2, 2'-oksydietanolu</w:t>
      </w:r>
    </w:p>
    <w:p w:rsidR="004E46C9" w:rsidRPr="0085732B" w:rsidRDefault="00A652D2" w:rsidP="004E46C9">
      <w:pPr>
        <w:rPr>
          <w:rFonts w:ascii="Times New Roman" w:hAnsi="Times New Roman" w:cs="Times New Roman"/>
          <w:b/>
          <w:sz w:val="24"/>
          <w:szCs w:val="24"/>
        </w:rPr>
      </w:pPr>
      <w:hyperlink r:id="rId17" w:tgtFrame="_blank" w:history="1">
        <w:r w:rsidR="004E46C9" w:rsidRPr="00186F9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PN-Z-04494:2018-09</w:t>
        </w:r>
      </w:hyperlink>
      <w:r w:rsidR="00186F9E" w:rsidRPr="00186F9E">
        <w:rPr>
          <w:rStyle w:val="Hipercze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-</w:t>
      </w:r>
      <w:r w:rsidR="004E46C9" w:rsidRPr="0085732B">
        <w:rPr>
          <w:rStyle w:val="Pogrubienie"/>
          <w:rFonts w:ascii="Times New Roman" w:hAnsi="Times New Roman" w:cs="Times New Roman"/>
          <w:sz w:val="24"/>
          <w:szCs w:val="24"/>
        </w:rPr>
        <w:t xml:space="preserve">  </w:t>
      </w:r>
      <w:r w:rsidR="004E46C9" w:rsidRPr="0085732B">
        <w:rPr>
          <w:rFonts w:ascii="Times New Roman" w:hAnsi="Times New Roman" w:cs="Times New Roman"/>
          <w:b/>
          <w:sz w:val="24"/>
          <w:szCs w:val="24"/>
        </w:rPr>
        <w:t>oznaczanie kwasu nadoctowego</w:t>
      </w:r>
    </w:p>
    <w:p w:rsidR="004E46C9" w:rsidRDefault="004E46C9" w:rsidP="004E46C9"/>
    <w:p w:rsidR="00F62971" w:rsidRDefault="00F62971">
      <w:pPr>
        <w:rPr>
          <w:rFonts w:ascii="Times New Roman" w:hAnsi="Times New Roman" w:cs="Times New Roman"/>
          <w:sz w:val="24"/>
          <w:szCs w:val="24"/>
        </w:rPr>
      </w:pPr>
    </w:p>
    <w:p w:rsidR="00F62971" w:rsidRDefault="00F62971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4E46C9" w:rsidRPr="00C35E5D" w:rsidRDefault="004E46C9">
      <w:pPr>
        <w:rPr>
          <w:rFonts w:ascii="Times New Roman" w:hAnsi="Times New Roman" w:cs="Times New Roman"/>
          <w:sz w:val="24"/>
          <w:szCs w:val="24"/>
        </w:rPr>
      </w:pPr>
    </w:p>
    <w:sectPr w:rsidR="004E46C9" w:rsidRPr="00C3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2D2" w:rsidRDefault="00A652D2" w:rsidP="00E012BF">
      <w:pPr>
        <w:spacing w:after="0" w:line="240" w:lineRule="auto"/>
      </w:pPr>
      <w:r>
        <w:separator/>
      </w:r>
    </w:p>
  </w:endnote>
  <w:endnote w:type="continuationSeparator" w:id="0">
    <w:p w:rsidR="00A652D2" w:rsidRDefault="00A652D2" w:rsidP="00E0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2D2" w:rsidRDefault="00A652D2" w:rsidP="00E012BF">
      <w:pPr>
        <w:spacing w:after="0" w:line="240" w:lineRule="auto"/>
      </w:pPr>
      <w:r>
        <w:separator/>
      </w:r>
    </w:p>
  </w:footnote>
  <w:footnote w:type="continuationSeparator" w:id="0">
    <w:p w:rsidR="00A652D2" w:rsidRDefault="00A652D2" w:rsidP="00E01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43474"/>
    <w:multiLevelType w:val="multilevel"/>
    <w:tmpl w:val="F84A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D53"/>
    <w:rsid w:val="000919A4"/>
    <w:rsid w:val="00186F9E"/>
    <w:rsid w:val="00352F50"/>
    <w:rsid w:val="00407713"/>
    <w:rsid w:val="004505D4"/>
    <w:rsid w:val="00452883"/>
    <w:rsid w:val="004E46C9"/>
    <w:rsid w:val="00722FF4"/>
    <w:rsid w:val="00723D8F"/>
    <w:rsid w:val="007A3BBA"/>
    <w:rsid w:val="00817CCD"/>
    <w:rsid w:val="0085732B"/>
    <w:rsid w:val="00875CC1"/>
    <w:rsid w:val="00883ECC"/>
    <w:rsid w:val="0098013A"/>
    <w:rsid w:val="00983783"/>
    <w:rsid w:val="00992400"/>
    <w:rsid w:val="009C3D53"/>
    <w:rsid w:val="00A150A6"/>
    <w:rsid w:val="00A652D2"/>
    <w:rsid w:val="00B20B4B"/>
    <w:rsid w:val="00C35E5D"/>
    <w:rsid w:val="00C54178"/>
    <w:rsid w:val="00C86F7E"/>
    <w:rsid w:val="00DB4895"/>
    <w:rsid w:val="00DE3E69"/>
    <w:rsid w:val="00E012BF"/>
    <w:rsid w:val="00E77F56"/>
    <w:rsid w:val="00E94CCE"/>
    <w:rsid w:val="00F00461"/>
    <w:rsid w:val="00F3204A"/>
    <w:rsid w:val="00F62971"/>
    <w:rsid w:val="00F6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83C45-2DA2-4F78-9F87-DDAA3162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C3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12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12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D5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0919A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2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12B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12BF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12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12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E01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3204A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F320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2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8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4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5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26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20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9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7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88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658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251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573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134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5477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51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13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548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6161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068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2577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51849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3043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8977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04259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293666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97116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16954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774751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811769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165235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078006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1451171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8672764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125038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480270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0214221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138435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40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kn.pl/aspekty-smart-cities" TargetMode="External"/><Relationship Id="rId12" Type="http://schemas.openxmlformats.org/officeDocument/2006/relationships/hyperlink" Target="https://wiedza.pkn.pl/wyszukiwarka-norm" TargetMode="External"/><Relationship Id="rId17" Type="http://schemas.openxmlformats.org/officeDocument/2006/relationships/hyperlink" Target="http://sklep.pkn.pl/pn-z-04494-2018-09p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klep.pkn.pl/pn-z-04493-2018-09p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sklep.pkn.pl/pn-z-04492-2018-09p.html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ul-matthies.de/Schule/Trimino.php" TargetMode="External"/><Relationship Id="rId14" Type="http://schemas.openxmlformats.org/officeDocument/2006/relationships/hyperlink" Target="https://polskialarmsmogowy.pl/polski-alarm-smogowy/aktualnosci/szczegoly,smogowi-rekordzisci-i-najczystsze-miejsca-w-polsce--jaki-byl-rok-2016,499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cp:lastPrinted>2019-01-25T15:42:00Z</cp:lastPrinted>
  <dcterms:created xsi:type="dcterms:W3CDTF">2019-01-25T12:53:00Z</dcterms:created>
  <dcterms:modified xsi:type="dcterms:W3CDTF">2019-01-26T09:01:00Z</dcterms:modified>
</cp:coreProperties>
</file>